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-712" w:type="dxa"/>
        <w:tblCellMar>
          <w:left w:w="0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539"/>
        <w:gridCol w:w="4935"/>
        <w:gridCol w:w="1173"/>
        <w:gridCol w:w="1502"/>
        <w:gridCol w:w="1157"/>
        <w:gridCol w:w="592"/>
      </w:tblGrid>
      <w:tr w:rsidR="00483829" w:rsidRPr="00822BD5" w:rsidTr="00483829">
        <w:trPr>
          <w:trHeight w:val="398"/>
        </w:trPr>
        <w:tc>
          <w:tcPr>
            <w:tcW w:w="991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829" w:rsidRDefault="00483829" w:rsidP="00483829">
            <w:pPr>
              <w:tabs>
                <w:tab w:val="left" w:pos="9210"/>
              </w:tabs>
              <w:spacing w:after="0" w:line="265" w:lineRule="auto"/>
              <w:ind w:left="6521" w:right="139" w:hanging="1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3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Прейскурант цен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от </w:t>
            </w:r>
          </w:p>
          <w:p w:rsidR="00483829" w:rsidRDefault="00483829" w:rsidP="00483829">
            <w:pPr>
              <w:tabs>
                <w:tab w:val="left" w:pos="9210"/>
              </w:tabs>
              <w:spacing w:after="0" w:line="265" w:lineRule="auto"/>
              <w:ind w:left="6521" w:right="139" w:hanging="1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 декабря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2024 года</w:t>
            </w:r>
          </w:p>
          <w:p w:rsidR="00483829" w:rsidRPr="00822BD5" w:rsidRDefault="00483829" w:rsidP="00994774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98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603" w:rsidRPr="00822BD5" w:rsidRDefault="00730603" w:rsidP="00994774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3467923"/>
          </w:p>
          <w:p w:rsidR="00730603" w:rsidRPr="00822BD5" w:rsidRDefault="00730603" w:rsidP="00994774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Монумент «Астана-</w:t>
            </w:r>
            <w:proofErr w:type="spellStart"/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Байтерек</w:t>
            </w:r>
            <w:proofErr w:type="spellEnd"/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0603" w:rsidRPr="00822BD5" w:rsidRDefault="00730603" w:rsidP="00994774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11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4" w:hanging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 предоставлению во временное владение и пользование/Аренда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09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16" w:hanging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142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единицу,</w:t>
            </w:r>
          </w:p>
          <w:p w:rsidR="00730603" w:rsidRPr="00822BD5" w:rsidRDefault="00730603" w:rsidP="00994774">
            <w:pPr>
              <w:spacing w:after="0" w:line="240" w:lineRule="auto"/>
              <w:ind w:left="128" w:hanging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тенге с </w:t>
            </w:r>
            <w:proofErr w:type="spellStart"/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0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ind w:lef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Тарифы на посещение</w:t>
            </w:r>
          </w:p>
        </w:tc>
      </w:tr>
      <w:tr w:rsidR="00730603" w:rsidRPr="00822BD5" w:rsidTr="00483829">
        <w:trPr>
          <w:trHeight w:val="30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6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9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(для пенсионеров при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предоставлении подтверждающего документа)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74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группового билета с экскурсией 10 и более человек*</w:t>
            </w:r>
          </w:p>
        </w:tc>
      </w:tr>
      <w:tr w:rsidR="00730603" w:rsidRPr="00822BD5" w:rsidTr="00483829">
        <w:trPr>
          <w:trHeight w:val="280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Для детей (от 6 до 15 лет)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455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9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(для пенсионеров при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предоставлении подтверждающего документа)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483829" w:rsidP="0099477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467586"/>
            <w:bookmarkStart w:id="2" w:name="_Hlk153467629"/>
            <w:r>
              <w:rPr>
                <w:rFonts w:ascii="Times New Roman" w:hAnsi="Times New Roman" w:cs="Times New Roman"/>
                <w:sz w:val="24"/>
                <w:szCs w:val="24"/>
              </w:rPr>
              <w:t>Точка питания, 3</w:t>
            </w:r>
            <w:r w:rsidR="00730603"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bookmarkEnd w:id="1"/>
            <w:r w:rsidR="00730603"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(май-октябрь)</w:t>
            </w:r>
            <w:bookmarkEnd w:id="2"/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Точка питания, 3 этаж в период (ноябрь-апрель)</w:t>
            </w:r>
            <w:bookmarkStart w:id="3" w:name="_GoBack"/>
            <w:bookmarkEnd w:id="3"/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30603" w:rsidRPr="00822BD5" w:rsidTr="00483829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82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1кв.м./мес.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63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A407D7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A407D7" w:rsidRDefault="00730603" w:rsidP="009947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</w:rPr>
              <w:t>Галерея (без учета расходов на электроэнергию)</w:t>
            </w:r>
            <w:r w:rsidRPr="00A407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0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A407D7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90,1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A407D7" w:rsidRDefault="00730603" w:rsidP="00994774">
            <w:pPr>
              <w:spacing w:after="0" w:line="240" w:lineRule="auto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A407D7" w:rsidRDefault="00730603" w:rsidP="0099477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  <w:r w:rsidRPr="00A407D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441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163" w:right="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Локации для проведения фото и видеосъемки в пределах здания/ Локации для проведения церемонии бракосочетания (не более 10 чел.).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 локация/ 1 час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296"/>
        </w:trPr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199" w:right="24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при утере гардеробного номерка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Аудиогид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 ед./1 экскурсия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(Шара) для проведения мероприятий на 3 этаже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(Шара) на 3 этаже для монтажа/демонтажа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Подсветка монумента для проведения мероприятий (в вечернее время до 00:00ч.)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70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(20 секундное видео) на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экране в рабочее время объекта (50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информации(20 секундное видео)  на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экране в рабочее время объекта (350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(20 секундное видео) на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экране в рабочее время объекта (500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дней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(20 секундное видео)  на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экране в рабочее время объекта (1500 показов)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месяц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под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вендинговые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0603" w:rsidRPr="00822BD5" w:rsidTr="00483829">
        <w:trPr>
          <w:trHeight w:val="388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52225">
              <w:rPr>
                <w:rFonts w:ascii="Times New Roman" w:hAnsi="Times New Roman" w:cs="Times New Roman"/>
                <w:sz w:val="24"/>
                <w:szCs w:val="24"/>
              </w:rPr>
              <w:t>Кассовое обслуживание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0603" w:rsidRPr="00822BD5" w:rsidTr="00483829">
        <w:trPr>
          <w:trHeight w:val="1951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603" w:rsidRPr="00822BD5" w:rsidRDefault="00730603" w:rsidP="00994774">
            <w:pPr>
              <w:tabs>
                <w:tab w:val="center" w:pos="2292"/>
              </w:tabs>
              <w:spacing w:after="30" w:line="240" w:lineRule="auto"/>
              <w:ind w:left="122"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Скидка 30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%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для карт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Кazakhstan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, за исключением групповых билетов.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730603" w:rsidRPr="00822BD5" w:rsidRDefault="00730603" w:rsidP="00994774">
            <w:pPr>
              <w:spacing w:after="0" w:line="240" w:lineRule="auto"/>
              <w:ind w:left="122" w:right="28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Скидка 20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%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на предоставление услуги (за исключением всех видов экскурсий) физическим и юридическим лицам с любой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организационно-правовой формой управления, продвигающих/содействующих, в продвижении проектов с участием людей с ограниченными физическими возможностями.</w:t>
            </w:r>
            <w:r w:rsidRPr="0082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730603" w:rsidRPr="00822BD5" w:rsidTr="00483829">
        <w:trPr>
          <w:trHeight w:val="564"/>
        </w:trPr>
        <w:tc>
          <w:tcPr>
            <w:tcW w:w="1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603" w:rsidRPr="00822BD5" w:rsidRDefault="00730603" w:rsidP="00994774">
            <w:pPr>
              <w:spacing w:after="0" w:line="240" w:lineRule="auto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730603" w:rsidRPr="00822BD5" w:rsidRDefault="00730603" w:rsidP="00994774">
            <w:pPr>
              <w:spacing w:after="0" w:line="240" w:lineRule="auto"/>
              <w:ind w:firstLin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Pr="0082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анный вид услуги не подлежит оплате </w:t>
            </w:r>
            <w:proofErr w:type="spell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турлидерами</w:t>
            </w:r>
            <w:proofErr w:type="spell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, являющимися работниками отправляющей турфирмы и/или экскурсионной фирмы, которые организовывают пребывание посетителей на Объекты и следуют вместе с группой посетителей по маршруту в ходе всей экскурсии;</w:t>
            </w:r>
          </w:p>
          <w:p w:rsidR="00730603" w:rsidRPr="00822BD5" w:rsidRDefault="00730603" w:rsidP="00994774">
            <w:pPr>
              <w:spacing w:after="0" w:line="240" w:lineRule="auto"/>
              <w:ind w:left="123"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помещения сроком от 1 (одного) месяца;</w:t>
            </w:r>
          </w:p>
          <w:p w:rsidR="00730603" w:rsidRPr="00822BD5" w:rsidRDefault="00730603" w:rsidP="00994774">
            <w:pPr>
              <w:spacing w:after="6" w:line="259" w:lineRule="auto"/>
              <w:ind w:left="122" w:right="2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Скидка утверждается Приказом Генерального директора;</w:t>
            </w:r>
          </w:p>
          <w:p w:rsidR="00730603" w:rsidRPr="00822BD5" w:rsidRDefault="00730603" w:rsidP="00994774">
            <w:pPr>
              <w:spacing w:after="0" w:line="240" w:lineRule="auto"/>
              <w:ind w:left="128" w:right="285" w:firstLine="5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0603" w:rsidRPr="00822BD5" w:rsidRDefault="00730603" w:rsidP="00994774">
            <w:pPr>
              <w:spacing w:after="0" w:line="240" w:lineRule="auto"/>
              <w:ind w:left="128" w:right="285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Право на бесплатное посещение монумента имеют следующие категории граждан (при предъявлении подтверждающих документов):</w:t>
            </w:r>
          </w:p>
          <w:p w:rsidR="00730603" w:rsidRPr="00822BD5" w:rsidRDefault="00730603" w:rsidP="0073060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инвалиды ВОВ и </w:t>
            </w:r>
            <w:proofErr w:type="gramStart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приравненные к ним</w:t>
            </w:r>
          </w:p>
          <w:p w:rsidR="00730603" w:rsidRPr="00822BD5" w:rsidRDefault="00730603" w:rsidP="00730603">
            <w:pPr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Многодетные матери</w:t>
            </w:r>
          </w:p>
          <w:p w:rsidR="00730603" w:rsidRPr="00822BD5" w:rsidRDefault="00730603" w:rsidP="00730603">
            <w:pPr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2B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DA82D4" wp14:editId="23D9E7FE">
                  <wp:extent cx="6350" cy="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групп и дети-инвалиды</w:t>
            </w:r>
          </w:p>
          <w:p w:rsidR="00730603" w:rsidRPr="00822BD5" w:rsidRDefault="00730603" w:rsidP="00730603">
            <w:pPr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не достигшие 18-ти лет</w:t>
            </w:r>
          </w:p>
          <w:p w:rsidR="00730603" w:rsidRPr="00822BD5" w:rsidRDefault="00730603" w:rsidP="00730603">
            <w:pPr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Дети в возрасте до 5 лет (включительно).</w:t>
            </w:r>
          </w:p>
          <w:p w:rsidR="00730603" w:rsidRPr="00822BD5" w:rsidRDefault="00730603" w:rsidP="00730603">
            <w:pPr>
              <w:numPr>
                <w:ilvl w:val="0"/>
                <w:numId w:val="1"/>
              </w:numPr>
              <w:spacing w:after="0" w:line="240" w:lineRule="auto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Дети-школьники из многодетных семей.</w:t>
            </w:r>
          </w:p>
          <w:p w:rsidR="00730603" w:rsidRPr="00822BD5" w:rsidRDefault="00730603" w:rsidP="00994774">
            <w:pPr>
              <w:spacing w:after="0" w:line="240" w:lineRule="auto"/>
              <w:ind w:left="160" w:right="285"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 w:rsidRPr="0082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при предъявлении подтверждающих документов предоставляется скидка в размере 50</w:t>
            </w:r>
            <w:proofErr w:type="gramStart"/>
            <w:r w:rsidRPr="00822B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% </w:t>
            </w: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822BD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входного билета, а также 1 (одному) сопровождающему  лицу для инвалидов I, II группы, вход бесплатный.</w:t>
            </w:r>
          </w:p>
          <w:p w:rsidR="00730603" w:rsidRPr="00822BD5" w:rsidRDefault="00730603" w:rsidP="00994774">
            <w:pPr>
              <w:spacing w:after="0" w:line="240" w:lineRule="auto"/>
              <w:ind w:left="178" w:right="28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Согласно Договору о доверительном управлении предусмотрено безвозмездное предоставление объекта для проведения городских мероприятий до 5 (пяти) дней в году включая дни монтажа/демонтажа на основании письменного согласия балансодержателя, при отсутствии договорных обязательств Доверительного управляющего с третьими лицами на предоставление объекта на запрашиваемые дни.</w:t>
            </w:r>
          </w:p>
          <w:p w:rsidR="00730603" w:rsidRPr="00822BD5" w:rsidRDefault="00730603" w:rsidP="00994774">
            <w:pPr>
              <w:spacing w:after="0" w:line="240" w:lineRule="auto"/>
              <w:ind w:left="178" w:right="28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5"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соглашению к Договору доверительного управления безвозмездно предоставляется доступ на объект для посещения официальных иностранных делегаций только на основании письменного уведомления государственных органов, дипломатических и приравненных к ним представительств иностранных государств, консульских учреждений иностранных государств, аккредитованных в Республики Казахстан.</w:t>
            </w:r>
          </w:p>
        </w:tc>
      </w:tr>
    </w:tbl>
    <w:p w:rsidR="00B06EFD" w:rsidRDefault="00483829"/>
    <w:sectPr w:rsidR="00B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B58"/>
    <w:multiLevelType w:val="hybridMultilevel"/>
    <w:tmpl w:val="F0D4740A"/>
    <w:lvl w:ilvl="0" w:tplc="043F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03"/>
    <w:rsid w:val="003B5BBC"/>
    <w:rsid w:val="00483829"/>
    <w:rsid w:val="00730603"/>
    <w:rsid w:val="009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2AB0"/>
  <w15:chartTrackingRefBased/>
  <w15:docId w15:val="{E9693765-5265-4997-80F8-16250BC2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aliases w:val="corp de texte,маркированный,List Paragraph,Bullet Number,Bullet List,FooterText,numbered,Elenco Normale,Абзац с отступом,strich,2nd Tier Header"/>
    <w:basedOn w:val="a"/>
    <w:link w:val="a5"/>
    <w:uiPriority w:val="34"/>
    <w:qFormat/>
    <w:rsid w:val="00730603"/>
    <w:pPr>
      <w:ind w:left="720"/>
      <w:contextualSpacing/>
    </w:pPr>
  </w:style>
  <w:style w:type="table" w:styleId="a6">
    <w:name w:val="Table Grid"/>
    <w:basedOn w:val="a1"/>
    <w:rsid w:val="0073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corp de texte Знак,маркированный Знак,List Paragraph Знак,Bullet Number Знак,Bullet List Знак,FooterText Знак,numbered Знак,Elenco Normale Знак,Абзац с отступом Знак,strich Знак,2nd Tier Header Знак"/>
    <w:link w:val="a4"/>
    <w:uiPriority w:val="34"/>
    <w:locked/>
    <w:rsid w:val="007306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Sh.Orazova</dc:creator>
  <cp:keywords/>
  <dc:description/>
  <cp:lastModifiedBy>Sh.Orazova</cp:lastModifiedBy>
  <cp:revision>2</cp:revision>
  <dcterms:created xsi:type="dcterms:W3CDTF">2025-02-04T06:01:00Z</dcterms:created>
  <dcterms:modified xsi:type="dcterms:W3CDTF">2025-02-04T06:03:00Z</dcterms:modified>
</cp:coreProperties>
</file>